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B50DD" w14:textId="77777777" w:rsidR="00121651" w:rsidRDefault="00121651">
      <w:pPr>
        <w:widowControl w:val="0"/>
        <w:pBdr>
          <w:top w:val="nil"/>
          <w:left w:val="nil"/>
          <w:bottom w:val="nil"/>
          <w:right w:val="nil"/>
          <w:between w:val="nil"/>
        </w:pBdr>
        <w:spacing w:after="0" w:line="276" w:lineRule="auto"/>
      </w:pPr>
    </w:p>
    <w:p w14:paraId="7A4A0D24" w14:textId="77777777" w:rsidR="00121651" w:rsidRDefault="00121651">
      <w:pPr>
        <w:rPr>
          <w:b/>
        </w:rPr>
      </w:pPr>
    </w:p>
    <w:p w14:paraId="05E71CA3" w14:textId="77777777" w:rsidR="00121651" w:rsidRDefault="007D4C94">
      <w:pPr>
        <w:rPr>
          <w:b/>
          <w:sz w:val="24"/>
          <w:szCs w:val="24"/>
        </w:rPr>
      </w:pPr>
      <w:r>
        <w:rPr>
          <w:b/>
          <w:sz w:val="24"/>
          <w:szCs w:val="24"/>
        </w:rPr>
        <w:t xml:space="preserve">CERT Teams of Massachusetts.  </w:t>
      </w:r>
      <w:r>
        <w:t>Founded October 30, 2024</w:t>
      </w:r>
    </w:p>
    <w:p w14:paraId="0E4244C0" w14:textId="77777777" w:rsidR="00121651" w:rsidRDefault="007D4C94">
      <w:pPr>
        <w:rPr>
          <w:b/>
          <w:i/>
        </w:rPr>
      </w:pPr>
      <w:r>
        <w:rPr>
          <w:b/>
          <w:i/>
        </w:rPr>
        <w:t xml:space="preserve">An Association of Community Emergency Response Team (CERT) Leaders, members and others who wish to further contribute to the Mission of CERT teams across the Commonwealth of Massachusetts. The Association shall also be known as CERT-MA </w:t>
      </w:r>
    </w:p>
    <w:p w14:paraId="1F5441AF" w14:textId="77777777" w:rsidR="00121651" w:rsidRDefault="00121651"/>
    <w:p w14:paraId="7E68986F" w14:textId="77777777" w:rsidR="00121651" w:rsidRDefault="007D4C94">
      <w:r w:rsidRPr="00943C7C">
        <w:t>Mission</w:t>
      </w:r>
      <w:r>
        <w:t xml:space="preserve"> </w:t>
      </w:r>
    </w:p>
    <w:p w14:paraId="0DACCD91" w14:textId="1FE9733E" w:rsidR="00121651" w:rsidRDefault="007D4C94">
      <w:r>
        <w:t xml:space="preserve">It is the mission of the CERT Teams of Massachusetts (CERT-MA), in </w:t>
      </w:r>
      <w:r w:rsidR="001C3336">
        <w:t>cooperation with</w:t>
      </w:r>
      <w:r>
        <w:t xml:space="preserve"> the Massachusetts Emergency Management Agency (MEMA)</w:t>
      </w:r>
      <w:r w:rsidR="001C3336">
        <w:t>,</w:t>
      </w:r>
      <w:r>
        <w:t xml:space="preserve"> Local Emergency Management Directors</w:t>
      </w:r>
      <w:r w:rsidR="00B1741D">
        <w:t>,</w:t>
      </w:r>
      <w:r w:rsidR="001C3336">
        <w:t xml:space="preserve"> and the Federal Emergency Management Agency (FEMA)</w:t>
      </w:r>
      <w:r w:rsidR="00B1741D">
        <w:t>,</w:t>
      </w:r>
      <w:r>
        <w:t xml:space="preserve"> to support and enhance existing CERT </w:t>
      </w:r>
      <w:r w:rsidR="00293C73">
        <w:t>t</w:t>
      </w:r>
      <w:r>
        <w:t>eams in Massachusetts by helping and encouraging cooperation between existing teams in Massachusetts and assisting communities who wish to start a CERT team.</w:t>
      </w:r>
    </w:p>
    <w:p w14:paraId="3956F53D" w14:textId="77777777" w:rsidR="00121651" w:rsidRDefault="007D4C94">
      <w:r w:rsidRPr="00943C7C">
        <w:t>Vision</w:t>
      </w:r>
    </w:p>
    <w:p w14:paraId="580AFC87" w14:textId="0C28E66A" w:rsidR="00121651" w:rsidRDefault="007D4C94">
      <w:r>
        <w:t xml:space="preserve">CERT Teams of Massachusetts (CERT-MA) is an association of CERT team leaders and members interested in providing assistance to each other primarily </w:t>
      </w:r>
      <w:r w:rsidRPr="00943C7C">
        <w:t>through sharing information</w:t>
      </w:r>
      <w:r w:rsidR="00943C7C">
        <w:t>,</w:t>
      </w:r>
      <w:r w:rsidRPr="00943C7C">
        <w:t xml:space="preserve"> resources</w:t>
      </w:r>
      <w:r w:rsidR="00C44DCE">
        <w:t>,</w:t>
      </w:r>
      <w:r w:rsidRPr="00943C7C">
        <w:t xml:space="preserve"> </w:t>
      </w:r>
      <w:r>
        <w:t>and expertise. CERT-MA recognizes that CERT teams across the state are local entities and jurisdictions. The work of CERT-MA should not be misconstrued as an effort to regionalize local CERT teams.  Further, the purpose of CERT-MA is to support local teams by creating an environment that fosters cooperation and sharing among CERT teams with the goal of generally improving CERT team capabilities and their ability to work together. CERT-MA seeks to work in harmony with MEMA, local emergency management officials,</w:t>
      </w:r>
      <w:r w:rsidR="001C3336">
        <w:t xml:space="preserve"> FEMA</w:t>
      </w:r>
      <w:r w:rsidR="00293C73">
        <w:t>,</w:t>
      </w:r>
      <w:r>
        <w:t xml:space="preserve"> and others to support and enhance the ongoing development, operation, effectiveness, </w:t>
      </w:r>
      <w:r w:rsidR="001C3336">
        <w:t xml:space="preserve">functionality of </w:t>
      </w:r>
      <w:r>
        <w:t>mutual aid</w:t>
      </w:r>
      <w:r w:rsidR="00293C73">
        <w:t>,</w:t>
      </w:r>
      <w:r w:rsidR="001C3336">
        <w:t xml:space="preserve"> and mutual aid</w:t>
      </w:r>
      <w:r>
        <w:t xml:space="preserve"> resources as they relate to local CERT </w:t>
      </w:r>
      <w:r w:rsidR="00293C73">
        <w:t>t</w:t>
      </w:r>
      <w:r>
        <w:t>eams throughout Massachusetts.</w:t>
      </w:r>
    </w:p>
    <w:p w14:paraId="388698F1" w14:textId="77777777" w:rsidR="00121651" w:rsidRDefault="00121651"/>
    <w:p w14:paraId="1EA61D7C" w14:textId="77777777" w:rsidR="00121651" w:rsidRDefault="007D4C94">
      <w:r>
        <w:t xml:space="preserve">Organizational structure </w:t>
      </w:r>
    </w:p>
    <w:p w14:paraId="65C5DFE8" w14:textId="77777777" w:rsidR="00121651" w:rsidRDefault="007D4C94">
      <w:r>
        <w:tab/>
        <w:t>President</w:t>
      </w:r>
    </w:p>
    <w:p w14:paraId="732BBA85" w14:textId="59F6E66A" w:rsidR="00121651" w:rsidRDefault="007D4C94">
      <w:pPr>
        <w:ind w:left="720"/>
      </w:pPr>
      <w:r>
        <w:t>The President shall generally be considered the head of the organization and be responsible for facilitating, coordinating</w:t>
      </w:r>
      <w:r w:rsidR="00B1741D">
        <w:t>,</w:t>
      </w:r>
      <w:r>
        <w:t xml:space="preserve"> and overseeing operations of CERT-MA. This shall include, but not be limited to, calling and moderating meetings, setting meeting agendas, formation of work groups and committees, and ensuring proper communications to and from the organization.  The President may assist, when requested, with coordination of multiple team exercises or mutual aid deployment</w:t>
      </w:r>
      <w:r w:rsidR="00293C73">
        <w:t>s</w:t>
      </w:r>
      <w:r>
        <w:t xml:space="preserve">. The President will serve as the primary point of contact or liaison with outside organizations that CERT-MA may interact with.  </w:t>
      </w:r>
    </w:p>
    <w:p w14:paraId="049E28D2" w14:textId="77777777" w:rsidR="00293C73" w:rsidRDefault="00293C73">
      <w:pPr>
        <w:ind w:left="720"/>
      </w:pPr>
    </w:p>
    <w:p w14:paraId="44DA118A" w14:textId="77777777" w:rsidR="00293C73" w:rsidRDefault="00293C73">
      <w:pPr>
        <w:ind w:left="720"/>
      </w:pPr>
    </w:p>
    <w:p w14:paraId="6F9F6817" w14:textId="4290B770" w:rsidR="00121651" w:rsidRDefault="007D4C94">
      <w:pPr>
        <w:ind w:left="720"/>
      </w:pPr>
      <w:r>
        <w:lastRenderedPageBreak/>
        <w:t xml:space="preserve">Vice President </w:t>
      </w:r>
    </w:p>
    <w:p w14:paraId="51692A39" w14:textId="72B1AA31" w:rsidR="00121651" w:rsidRDefault="007D4C94">
      <w:pPr>
        <w:ind w:left="720"/>
      </w:pPr>
      <w:r>
        <w:t xml:space="preserve">The Vice President shall assist the President in all aspects of the operations of CERT-MA and may carry out the duties of the </w:t>
      </w:r>
      <w:r w:rsidR="00293C73">
        <w:t>P</w:t>
      </w:r>
      <w:r>
        <w:t xml:space="preserve">resident whenever the President is unavailable. </w:t>
      </w:r>
    </w:p>
    <w:p w14:paraId="4A85ADE4" w14:textId="77777777" w:rsidR="00121651" w:rsidRDefault="00121651">
      <w:pPr>
        <w:ind w:left="720"/>
      </w:pPr>
    </w:p>
    <w:p w14:paraId="056CCDDC" w14:textId="77777777" w:rsidR="00121651" w:rsidRDefault="007D4C94">
      <w:pPr>
        <w:ind w:left="720"/>
      </w:pPr>
      <w:r>
        <w:t xml:space="preserve">Secretary /Treasurer </w:t>
      </w:r>
    </w:p>
    <w:p w14:paraId="3A223615" w14:textId="77777777" w:rsidR="00121651" w:rsidRDefault="007D4C94">
      <w:pPr>
        <w:ind w:left="720"/>
      </w:pPr>
      <w:r>
        <w:t>The Secretary/Treasurer shall maintain the official records of CERT-MA. This will include, but not be limited to, maintaining records of agendas, development of draft minutes, posting of approved minutes, and recording of any votes that may occur. This will also include maintaining records of committees or working groups assigned by the President or Vice President.</w:t>
      </w:r>
    </w:p>
    <w:p w14:paraId="4D819035" w14:textId="77777777" w:rsidR="00121651" w:rsidRDefault="007D4C94">
      <w:pPr>
        <w:ind w:left="720"/>
      </w:pPr>
      <w:r>
        <w:t xml:space="preserve">The Secretary/Treasurer shall maintain a system of communications to ensure members of the association remain informed and engaged. </w:t>
      </w:r>
    </w:p>
    <w:p w14:paraId="7E860D27" w14:textId="77777777" w:rsidR="00121651" w:rsidRDefault="007D4C94">
      <w:pPr>
        <w:ind w:left="720"/>
      </w:pPr>
      <w:r>
        <w:t xml:space="preserve">The Secretary/Treasurer shall maintain, audit, and document records as they pertain to any financial transactions of CERT-MA.  </w:t>
      </w:r>
    </w:p>
    <w:p w14:paraId="77B39171" w14:textId="5561849D" w:rsidR="00121651" w:rsidRDefault="007D4C94">
      <w:pPr>
        <w:ind w:left="720"/>
      </w:pPr>
      <w:r>
        <w:t xml:space="preserve">The Secretary/Treasurer will be responsible for reporting a summary of financial transactions to the President, Vice President, and at general meetings.   </w:t>
      </w:r>
    </w:p>
    <w:p w14:paraId="3EDF9B0E" w14:textId="77777777" w:rsidR="00121651" w:rsidRDefault="007D4C94">
      <w:pPr>
        <w:ind w:left="720"/>
        <w:rPr>
          <w:b/>
          <w:color w:val="1F4E79"/>
        </w:rPr>
      </w:pPr>
      <w:r>
        <w:rPr>
          <w:b/>
          <w:color w:val="1F4E79"/>
        </w:rPr>
        <w:t>NOTE:  By unanimous consensus of those in attendance at the inaugural meeting of October 30, 2024 the officers of CERT-MA have been put in place on an interim basis until determination of the organizational model is finalized and a process for selecting Officers has been determined.</w:t>
      </w:r>
    </w:p>
    <w:p w14:paraId="234C3D6E" w14:textId="77777777" w:rsidR="00121651" w:rsidRDefault="007D4C94">
      <w:pPr>
        <w:pBdr>
          <w:top w:val="nil"/>
          <w:left w:val="nil"/>
          <w:bottom w:val="nil"/>
          <w:right w:val="nil"/>
          <w:between w:val="nil"/>
        </w:pBdr>
        <w:spacing w:after="0" w:line="240" w:lineRule="auto"/>
        <w:rPr>
          <w:color w:val="1F4E79"/>
        </w:rPr>
      </w:pPr>
      <w:r>
        <w:rPr>
          <w:color w:val="000000"/>
        </w:rPr>
        <w:tab/>
      </w:r>
      <w:r>
        <w:rPr>
          <w:color w:val="1F4E79"/>
        </w:rPr>
        <w:t>President – Alex McCurdy</w:t>
      </w:r>
      <w:r>
        <w:rPr>
          <w:color w:val="1F4E79"/>
        </w:rPr>
        <w:tab/>
      </w:r>
    </w:p>
    <w:p w14:paraId="3EDD7A88" w14:textId="77777777" w:rsidR="00121651" w:rsidRDefault="007D4C94">
      <w:pPr>
        <w:pBdr>
          <w:top w:val="nil"/>
          <w:left w:val="nil"/>
          <w:bottom w:val="nil"/>
          <w:right w:val="nil"/>
          <w:between w:val="nil"/>
        </w:pBdr>
        <w:spacing w:after="0" w:line="240" w:lineRule="auto"/>
        <w:ind w:firstLine="720"/>
        <w:rPr>
          <w:color w:val="1F4E79"/>
        </w:rPr>
      </w:pPr>
      <w:r>
        <w:rPr>
          <w:color w:val="1F4E79"/>
        </w:rPr>
        <w:t>Vice President – Ray Cord</w:t>
      </w:r>
    </w:p>
    <w:p w14:paraId="51B27784" w14:textId="77777777" w:rsidR="00121651" w:rsidRDefault="007D4C94">
      <w:pPr>
        <w:pBdr>
          <w:top w:val="nil"/>
          <w:left w:val="nil"/>
          <w:bottom w:val="nil"/>
          <w:right w:val="nil"/>
          <w:between w:val="nil"/>
        </w:pBdr>
        <w:spacing w:after="0" w:line="240" w:lineRule="auto"/>
        <w:rPr>
          <w:color w:val="1F4E79"/>
        </w:rPr>
      </w:pPr>
      <w:r>
        <w:rPr>
          <w:color w:val="1F4E79"/>
        </w:rPr>
        <w:tab/>
        <w:t xml:space="preserve">Secretary/Treasurer – Cathy Sisco </w:t>
      </w:r>
    </w:p>
    <w:p w14:paraId="469FE110" w14:textId="77777777" w:rsidR="00121651" w:rsidRDefault="00121651"/>
    <w:p w14:paraId="7E8A020B" w14:textId="77777777" w:rsidR="00121651" w:rsidRDefault="007D4C94">
      <w:r>
        <w:t xml:space="preserve">Code of Conduct </w:t>
      </w:r>
    </w:p>
    <w:p w14:paraId="0F7D5B08" w14:textId="77777777" w:rsidR="00121651" w:rsidRDefault="007D4C94">
      <w:pPr>
        <w:ind w:left="720"/>
      </w:pPr>
      <w:r>
        <w:t>Members of CERT-MA should exhibit and extend a high degree of professionalism, dignity, respect, and courtesy to others.</w:t>
      </w:r>
    </w:p>
    <w:p w14:paraId="5719FF45" w14:textId="55EB5051" w:rsidR="00121651" w:rsidRDefault="007D4C94">
      <w:pPr>
        <w:ind w:left="720"/>
      </w:pPr>
      <w:r w:rsidRPr="00B1741D">
        <w:t>Member</w:t>
      </w:r>
      <w:r w:rsidR="00B1741D">
        <w:t>s</w:t>
      </w:r>
      <w:r>
        <w:t xml:space="preserve"> of CERT-MA </w:t>
      </w:r>
      <w:r w:rsidRPr="00B1741D">
        <w:t>understand</w:t>
      </w:r>
      <w:r>
        <w:t xml:space="preserve"> that their actions as a member do not supersede local operational policies, procedures, or permit any deployment not authorized by the local authority having deployment jurisdiction. </w:t>
      </w:r>
    </w:p>
    <w:p w14:paraId="1B62F134" w14:textId="77777777" w:rsidR="00121651" w:rsidRDefault="007D4C94">
      <w:pPr>
        <w:ind w:left="720"/>
      </w:pPr>
      <w:r>
        <w:t xml:space="preserve">Members may not seek personal financial gain or benefit as the result of actions that a member may undertake on behalf of CERT-MA that could be construed as a conflict of interest as outlined by Massachusetts Ethics Commission guidelines. </w:t>
      </w:r>
    </w:p>
    <w:p w14:paraId="3DCC2A63" w14:textId="3F751A14" w:rsidR="00121651" w:rsidRDefault="007D4C94">
      <w:pPr>
        <w:ind w:left="720"/>
      </w:pPr>
      <w:r>
        <w:t>CERT-MA does not discriminate on the basis of a person's membership in a protected class, such as race, color, national origin, ancestry, religious creed, disability, sex, age, sexual orientation, familial status, veteran status</w:t>
      </w:r>
      <w:r w:rsidR="00B1741D">
        <w:t>,</w:t>
      </w:r>
      <w:r>
        <w:t xml:space="preserve"> and gender identity/expression. </w:t>
      </w:r>
    </w:p>
    <w:p w14:paraId="5C82F147" w14:textId="77777777" w:rsidR="00121651" w:rsidRDefault="007D4C94">
      <w:r>
        <w:lastRenderedPageBreak/>
        <w:tab/>
      </w:r>
    </w:p>
    <w:p w14:paraId="266F1E6A" w14:textId="77777777" w:rsidR="00121651" w:rsidRDefault="00121651">
      <w:pPr>
        <w:rPr>
          <w:b/>
          <w:sz w:val="24"/>
          <w:szCs w:val="24"/>
        </w:rPr>
      </w:pPr>
    </w:p>
    <w:p w14:paraId="0FEE9862" w14:textId="77777777" w:rsidR="00121651" w:rsidRDefault="007D4C94">
      <w:pPr>
        <w:rPr>
          <w:b/>
          <w:sz w:val="24"/>
          <w:szCs w:val="24"/>
        </w:rPr>
      </w:pPr>
      <w:r>
        <w:rPr>
          <w:b/>
          <w:sz w:val="24"/>
          <w:szCs w:val="24"/>
        </w:rPr>
        <w:t xml:space="preserve">Operational Guidelines </w:t>
      </w:r>
    </w:p>
    <w:p w14:paraId="4F58B334" w14:textId="77777777" w:rsidR="00121651" w:rsidRDefault="007D4C94">
      <w:r w:rsidRPr="00943C7C">
        <w:t>Mutual Aid</w:t>
      </w:r>
    </w:p>
    <w:p w14:paraId="18DFB64C" w14:textId="1E94D1EC" w:rsidR="00121651" w:rsidRDefault="007D4C94">
      <w:pPr>
        <w:ind w:left="720"/>
      </w:pPr>
      <w:r>
        <w:t xml:space="preserve">It is generally presumed that CERT Mutual </w:t>
      </w:r>
      <w:r w:rsidR="00293C73">
        <w:t>A</w:t>
      </w:r>
      <w:r>
        <w:t xml:space="preserve">id is permitted to/from communities that are signatory to the Public Safety Mutual Aid Agreement  MGL c. 40, §4J. </w:t>
      </w:r>
      <w:hyperlink r:id="rId7">
        <w:r>
          <w:rPr>
            <w:color w:val="0563C1"/>
            <w:u w:val="single"/>
          </w:rPr>
          <w:t>https://malegislature.gov/Laws/GeneralLaws/PartI/TitleVII/Chapter40/Section4J</w:t>
        </w:r>
      </w:hyperlink>
      <w:r>
        <w:t xml:space="preserve"> </w:t>
      </w:r>
    </w:p>
    <w:p w14:paraId="5961445F" w14:textId="77777777" w:rsidR="00121651" w:rsidRDefault="007D4C94">
      <w:pPr>
        <w:pBdr>
          <w:top w:val="nil"/>
          <w:left w:val="nil"/>
          <w:bottom w:val="nil"/>
          <w:right w:val="nil"/>
          <w:between w:val="nil"/>
        </w:pBdr>
        <w:spacing w:after="0" w:line="240" w:lineRule="auto"/>
        <w:ind w:left="720"/>
        <w:rPr>
          <w:color w:val="000000"/>
        </w:rPr>
      </w:pPr>
      <w:r>
        <w:rPr>
          <w:color w:val="000000"/>
        </w:rPr>
        <w:t>Map of opt</w:t>
      </w:r>
      <w:r>
        <w:t>-</w:t>
      </w:r>
      <w:r>
        <w:rPr>
          <w:color w:val="000000"/>
        </w:rPr>
        <w:t xml:space="preserve">in communities: </w:t>
      </w:r>
      <w:hyperlink r:id="rId8">
        <w:r>
          <w:rPr>
            <w:color w:val="0563C1"/>
            <w:u w:val="single"/>
          </w:rPr>
          <w:t>https://www.mass.gov/doc/statewide-mutual-aid-map/download</w:t>
        </w:r>
      </w:hyperlink>
    </w:p>
    <w:p w14:paraId="0388C449" w14:textId="77777777" w:rsidR="00121651" w:rsidRDefault="007D4C94">
      <w:pPr>
        <w:pBdr>
          <w:top w:val="nil"/>
          <w:left w:val="nil"/>
          <w:bottom w:val="nil"/>
          <w:right w:val="nil"/>
          <w:between w:val="nil"/>
        </w:pBdr>
        <w:spacing w:after="0" w:line="240" w:lineRule="auto"/>
        <w:ind w:left="720"/>
        <w:rPr>
          <w:color w:val="000000"/>
          <w:u w:val="single"/>
        </w:rPr>
      </w:pPr>
      <w:r>
        <w:rPr>
          <w:b/>
          <w:color w:val="000000"/>
        </w:rPr>
        <w:t>Local/authority having jurisdiction policy may differ</w:t>
      </w:r>
      <w:r>
        <w:rPr>
          <w:color w:val="000000"/>
        </w:rPr>
        <w:t xml:space="preserve">. </w:t>
      </w:r>
      <w:r>
        <w:rPr>
          <w:color w:val="000000"/>
          <w:u w:val="single"/>
        </w:rPr>
        <w:t xml:space="preserve"> </w:t>
      </w:r>
    </w:p>
    <w:p w14:paraId="30DEDAD8" w14:textId="77777777" w:rsidR="00121651" w:rsidRDefault="00121651">
      <w:pPr>
        <w:ind w:left="720"/>
      </w:pPr>
    </w:p>
    <w:p w14:paraId="707E5E64" w14:textId="77777777" w:rsidR="00121651" w:rsidRDefault="007D4C94">
      <w:pPr>
        <w:ind w:left="720"/>
        <w:rPr>
          <w:u w:val="single"/>
        </w:rPr>
      </w:pPr>
      <w:r>
        <w:rPr>
          <w:u w:val="single"/>
        </w:rPr>
        <w:t>CERT-MA role and function – Mutual Aid</w:t>
      </w:r>
    </w:p>
    <w:p w14:paraId="3AF81EEF" w14:textId="365D5EA5" w:rsidR="00121651" w:rsidRDefault="007D4C94">
      <w:pPr>
        <w:ind w:left="720"/>
      </w:pPr>
      <w:r>
        <w:t>CERT Teams of Massachusetts (CERT-MA) is an association of CERT team leaders and members who have assembled for the purpose of providing assistance to CERT teams and each other. This assistance will be through sharing information, resources</w:t>
      </w:r>
      <w:r w:rsidR="00872932">
        <w:t>,</w:t>
      </w:r>
      <w:r>
        <w:t xml:space="preserve"> and expertise. This may also include facilitation of mutual aid among CERT teams.  CERT-MA recognizes that CERT teams across the state are local entities and jurisdictions who have their own policies and procedures.  Nothing in the work of CERT-MA should be misconstrued as an effort to circumvent local authority.  Further, the purpose of CERT-MA is to support local teams by creating an environment that fosters cooperation and sharing among CERT teams</w:t>
      </w:r>
      <w:r w:rsidR="00C37CCD">
        <w:t>,</w:t>
      </w:r>
      <w:r>
        <w:t xml:space="preserve"> with the goal of generally improving CERT team capabilities and their ability to work together. CERT-MA seeks to work in harmony with</w:t>
      </w:r>
      <w:r w:rsidR="001C3336">
        <w:t xml:space="preserve"> FEMA,</w:t>
      </w:r>
      <w:r>
        <w:t xml:space="preserve"> MEMA, local emergency management officials, and others in support of the CERT mission.  </w:t>
      </w:r>
    </w:p>
    <w:p w14:paraId="5BC7935C" w14:textId="77777777" w:rsidR="00121651" w:rsidRDefault="007D4C94">
      <w:pPr>
        <w:ind w:left="720"/>
        <w:rPr>
          <w:u w:val="single"/>
        </w:rPr>
      </w:pPr>
      <w:r>
        <w:rPr>
          <w:u w:val="single"/>
        </w:rPr>
        <w:t>Deployment</w:t>
      </w:r>
    </w:p>
    <w:p w14:paraId="126D16C7" w14:textId="4D50C9FC" w:rsidR="00121651" w:rsidRDefault="007D4C94">
      <w:pPr>
        <w:ind w:left="720"/>
      </w:pPr>
      <w:r>
        <w:t xml:space="preserve">CERT-MA may be called upon to assist with or facilitate a local CERT team in developing mutual aid resources. CERT-MA may do so only after a request from a local authority having Jurisdiction, such as an Emergency Management Director, has been authorized. This may include planning for a possible need for assistance or an ongoing active need for mutual aid assistance. </w:t>
      </w:r>
    </w:p>
    <w:p w14:paraId="7E0F8869" w14:textId="77777777" w:rsidR="00121651" w:rsidRDefault="007D4C94">
      <w:pPr>
        <w:ind w:left="720"/>
      </w:pPr>
      <w:r>
        <w:t>CERT-MA assistance requests should be channeled through the President, Vice President or Secretary/Treasurer who shall use any notification methods available at the time to “broadcast” the request to CERT-MA members.  This may include social media, email, phone, pager or other means.</w:t>
      </w:r>
    </w:p>
    <w:p w14:paraId="34F12639" w14:textId="7F9554C3" w:rsidR="00121651" w:rsidRDefault="007D4C94">
      <w:pPr>
        <w:ind w:left="720"/>
      </w:pPr>
      <w:r>
        <w:t>A</w:t>
      </w:r>
      <w:r w:rsidRPr="00943C7C">
        <w:t>uthori</w:t>
      </w:r>
      <w:r>
        <w:t>ty for actual</w:t>
      </w:r>
      <w:r w:rsidR="00C75902">
        <w:t xml:space="preserve"> request for </w:t>
      </w:r>
      <w:r>
        <w:t>deployment comes fr</w:t>
      </w:r>
      <w:r w:rsidR="00C75902">
        <w:t>om</w:t>
      </w:r>
      <w:r>
        <w:t xml:space="preserve"> the local authority having jurisdiction such as an Emergency Management Director or CERT </w:t>
      </w:r>
      <w:r w:rsidR="009532A6">
        <w:t>T</w:t>
      </w:r>
      <w:r w:rsidRPr="00422BF7">
        <w:t xml:space="preserve">eam </w:t>
      </w:r>
      <w:r w:rsidR="009532A6">
        <w:t>L</w:t>
      </w:r>
      <w:r w:rsidRPr="00422BF7">
        <w:t>eader</w:t>
      </w:r>
      <w:r>
        <w:t>.</w:t>
      </w:r>
      <w:r w:rsidR="00C75902">
        <w:t xml:space="preserve"> Authority for CERT resources to respond to a request come from their own local authority having jurisdiction. </w:t>
      </w:r>
      <w:r>
        <w:t xml:space="preserve"> CERT-MA members are not authorized to self-deploy.  </w:t>
      </w:r>
      <w:r w:rsidR="007E346D">
        <w:t xml:space="preserve">It is imperative that activation policies of both the requesting and responding </w:t>
      </w:r>
      <w:r w:rsidR="009532A6">
        <w:t xml:space="preserve">CERT </w:t>
      </w:r>
      <w:r w:rsidR="007E346D">
        <w:t xml:space="preserve">teams be followed. </w:t>
      </w:r>
    </w:p>
    <w:p w14:paraId="225418C6" w14:textId="68C45E75" w:rsidR="00121651" w:rsidRDefault="007D4C94">
      <w:pPr>
        <w:ind w:left="720"/>
      </w:pPr>
      <w:r w:rsidRPr="00943C7C">
        <w:lastRenderedPageBreak/>
        <w:t>At the time of request</w:t>
      </w:r>
      <w:r>
        <w:t xml:space="preserve">, </w:t>
      </w:r>
      <w:r w:rsidR="00293C73">
        <w:t>i</w:t>
      </w:r>
      <w:r>
        <w:t>t is desirable to know the nature of the type of resources that are being requested so that information can be shared upon “broadcasting” the request.  This could include expertise, capabilities</w:t>
      </w:r>
      <w:r w:rsidR="00291A31">
        <w:t>,</w:t>
      </w:r>
      <w:r>
        <w:t xml:space="preserve"> and physical assets. This should also include information on the rally/assembly point and</w:t>
      </w:r>
      <w:r w:rsidR="00291A31">
        <w:t xml:space="preserve"> the contact person that </w:t>
      </w:r>
      <w:r>
        <w:t xml:space="preserve">responding </w:t>
      </w:r>
      <w:r w:rsidR="00291A31">
        <w:t xml:space="preserve">CERT </w:t>
      </w:r>
      <w:r>
        <w:t>teams will</w:t>
      </w:r>
      <w:r w:rsidR="00291A31">
        <w:t xml:space="preserve"> </w:t>
      </w:r>
      <w:r>
        <w:t>report</w:t>
      </w:r>
      <w:r w:rsidR="00291A31">
        <w:t xml:space="preserve"> </w:t>
      </w:r>
      <w:r>
        <w:t xml:space="preserve">to. This should also include contact information.  </w:t>
      </w:r>
    </w:p>
    <w:p w14:paraId="0F472306" w14:textId="77777777" w:rsidR="00121651" w:rsidRDefault="007D4C94">
      <w:pPr>
        <w:ind w:left="720"/>
      </w:pPr>
      <w:r>
        <w:tab/>
        <w:t xml:space="preserve">Entity making the request   </w:t>
      </w:r>
    </w:p>
    <w:p w14:paraId="37174E69" w14:textId="77777777" w:rsidR="00121651" w:rsidRDefault="007D4C94">
      <w:pPr>
        <w:ind w:left="720"/>
      </w:pPr>
      <w:r>
        <w:tab/>
        <w:t>Date and time of initial request</w:t>
      </w:r>
    </w:p>
    <w:p w14:paraId="1427D296" w14:textId="78409838" w:rsidR="00121651" w:rsidRDefault="007D4C94">
      <w:pPr>
        <w:ind w:left="720"/>
      </w:pPr>
      <w:r>
        <w:tab/>
        <w:t>Date and time of</w:t>
      </w:r>
      <w:r w:rsidR="00C75902">
        <w:t xml:space="preserve"> expected </w:t>
      </w:r>
      <w:r>
        <w:t xml:space="preserve">deployment at Rally Point </w:t>
      </w:r>
      <w:r>
        <w:tab/>
      </w:r>
    </w:p>
    <w:p w14:paraId="56C6800F" w14:textId="671B4FFB" w:rsidR="00121651" w:rsidRDefault="007D4C94">
      <w:pPr>
        <w:ind w:left="720" w:firstLine="720"/>
      </w:pPr>
      <w:r>
        <w:t>Point of contact</w:t>
      </w:r>
      <w:r w:rsidR="00293C73">
        <w:t xml:space="preserve">: </w:t>
      </w:r>
      <w:r>
        <w:t xml:space="preserve"> name</w:t>
      </w:r>
      <w:r w:rsidR="00293C73">
        <w:t>,</w:t>
      </w:r>
      <w:r>
        <w:t xml:space="preserve"> number, email,</w:t>
      </w:r>
      <w:r w:rsidR="00C75902">
        <w:t xml:space="preserve"> radio frequencies (if applicable)</w:t>
      </w:r>
      <w:r>
        <w:t xml:space="preserve"> etc.  </w:t>
      </w:r>
    </w:p>
    <w:p w14:paraId="182BA8CD" w14:textId="77777777" w:rsidR="00121651" w:rsidRDefault="007D4C94">
      <w:pPr>
        <w:ind w:left="720"/>
      </w:pPr>
      <w:r>
        <w:tab/>
        <w:t>Type and number of resources and/or</w:t>
      </w:r>
      <w:r w:rsidR="00C75902">
        <w:t xml:space="preserve"> team</w:t>
      </w:r>
      <w:r>
        <w:t xml:space="preserve"> skills needed</w:t>
      </w:r>
      <w:r w:rsidR="00C75902">
        <w:t xml:space="preserve"> for the mission</w:t>
      </w:r>
      <w:r>
        <w:t xml:space="preserve"> </w:t>
      </w:r>
    </w:p>
    <w:p w14:paraId="5DF782C8" w14:textId="77777777" w:rsidR="00121651" w:rsidRDefault="007D4C94">
      <w:pPr>
        <w:ind w:left="720"/>
      </w:pPr>
      <w:r>
        <w:tab/>
        <w:t xml:space="preserve">Rally/staging location and report to contact information </w:t>
      </w:r>
    </w:p>
    <w:p w14:paraId="7B612957" w14:textId="77777777" w:rsidR="00121651" w:rsidRDefault="007D4C94">
      <w:pPr>
        <w:ind w:left="720"/>
      </w:pPr>
      <w:r>
        <w:tab/>
        <w:t>Estimated</w:t>
      </w:r>
      <w:r w:rsidR="00C75902">
        <w:t xml:space="preserve"> length of </w:t>
      </w:r>
      <w:r>
        <w:t xml:space="preserve">time the mutual aid resources will be needed </w:t>
      </w:r>
    </w:p>
    <w:p w14:paraId="597BE404" w14:textId="77777777" w:rsidR="00121651" w:rsidRDefault="00121651">
      <w:pPr>
        <w:ind w:left="720"/>
      </w:pPr>
    </w:p>
    <w:p w14:paraId="00E75F93" w14:textId="77777777" w:rsidR="00121651" w:rsidRDefault="007D4C94">
      <w:pPr>
        <w:ind w:left="720"/>
        <w:rPr>
          <w:u w:val="single"/>
        </w:rPr>
      </w:pPr>
      <w:r>
        <w:rPr>
          <w:u w:val="single"/>
        </w:rPr>
        <w:t>Determination of qualifications for deploying/responding CERT team members</w:t>
      </w:r>
    </w:p>
    <w:p w14:paraId="474A3004" w14:textId="77777777" w:rsidR="00121651" w:rsidRDefault="007D4C94">
      <w:pPr>
        <w:ind w:left="720"/>
      </w:pPr>
      <w:r>
        <w:t xml:space="preserve">It will be the responsibility of the team leader of a responding CERT team to determine the team members being sent are qualified to perform the skill sets requested by the requesting entity.  The requesting entity may further screen as they deem necessary.  CERT-MA does not screen responder qualifications unless specifically requested to assist the local authority having jurisdiction in doing so. </w:t>
      </w:r>
    </w:p>
    <w:p w14:paraId="0420EA57" w14:textId="77777777" w:rsidR="00121651" w:rsidRDefault="007D4C94">
      <w:pPr>
        <w:pBdr>
          <w:top w:val="nil"/>
          <w:left w:val="nil"/>
          <w:bottom w:val="nil"/>
          <w:right w:val="nil"/>
          <w:between w:val="nil"/>
        </w:pBdr>
        <w:spacing w:after="0" w:line="240" w:lineRule="auto"/>
        <w:ind w:left="720"/>
        <w:rPr>
          <w:color w:val="000000"/>
        </w:rPr>
      </w:pPr>
      <w:r>
        <w:rPr>
          <w:color w:val="000000"/>
        </w:rPr>
        <w:t>Examples</w:t>
      </w:r>
      <w:r w:rsidR="00C75902">
        <w:rPr>
          <w:color w:val="000000"/>
        </w:rPr>
        <w:t xml:space="preserve"> of requests</w:t>
      </w:r>
      <w:r>
        <w:rPr>
          <w:color w:val="000000"/>
        </w:rPr>
        <w:t xml:space="preserve"> </w:t>
      </w:r>
    </w:p>
    <w:p w14:paraId="7DCAC539" w14:textId="77777777" w:rsidR="00121651" w:rsidRDefault="007D4C94">
      <w:pPr>
        <w:pBdr>
          <w:top w:val="nil"/>
          <w:left w:val="nil"/>
          <w:bottom w:val="nil"/>
          <w:right w:val="nil"/>
          <w:between w:val="nil"/>
        </w:pBdr>
        <w:spacing w:after="0" w:line="240" w:lineRule="auto"/>
        <w:ind w:left="720"/>
        <w:rPr>
          <w:color w:val="000000"/>
        </w:rPr>
      </w:pPr>
      <w:r>
        <w:rPr>
          <w:color w:val="000000"/>
        </w:rPr>
        <w:tab/>
        <w:t>EMT or other medical qualifications</w:t>
      </w:r>
    </w:p>
    <w:p w14:paraId="66FD0FB2" w14:textId="53160F8E" w:rsidR="00121651" w:rsidRDefault="007D4C94">
      <w:pPr>
        <w:pBdr>
          <w:top w:val="nil"/>
          <w:left w:val="nil"/>
          <w:bottom w:val="nil"/>
          <w:right w:val="nil"/>
          <w:between w:val="nil"/>
        </w:pBdr>
        <w:spacing w:after="0" w:line="240" w:lineRule="auto"/>
        <w:ind w:left="720"/>
        <w:rPr>
          <w:color w:val="000000"/>
        </w:rPr>
      </w:pPr>
      <w:r>
        <w:rPr>
          <w:color w:val="000000"/>
        </w:rPr>
        <w:tab/>
        <w:t>ICS</w:t>
      </w:r>
      <w:r w:rsidR="00F5099C">
        <w:rPr>
          <w:color w:val="000000"/>
        </w:rPr>
        <w:t xml:space="preserve"> </w:t>
      </w:r>
      <w:r w:rsidR="007E346D">
        <w:rPr>
          <w:color w:val="000000"/>
        </w:rPr>
        <w:t>incident management</w:t>
      </w:r>
      <w:r>
        <w:rPr>
          <w:color w:val="000000"/>
        </w:rPr>
        <w:t xml:space="preserve"> qualifications and </w:t>
      </w:r>
      <w:r>
        <w:t>expertise</w:t>
      </w:r>
    </w:p>
    <w:p w14:paraId="15500066" w14:textId="2B30E7D7" w:rsidR="007E346D" w:rsidRDefault="007D4C94">
      <w:pPr>
        <w:pBdr>
          <w:top w:val="nil"/>
          <w:left w:val="nil"/>
          <w:bottom w:val="nil"/>
          <w:right w:val="nil"/>
          <w:between w:val="nil"/>
        </w:pBdr>
        <w:spacing w:after="0" w:line="240" w:lineRule="auto"/>
        <w:ind w:left="720"/>
        <w:rPr>
          <w:color w:val="000000"/>
        </w:rPr>
      </w:pPr>
      <w:r>
        <w:rPr>
          <w:color w:val="000000"/>
        </w:rPr>
        <w:tab/>
        <w:t>EOC experti</w:t>
      </w:r>
      <w:r>
        <w:t>s</w:t>
      </w:r>
      <w:r>
        <w:rPr>
          <w:color w:val="000000"/>
        </w:rPr>
        <w:t>e, experience</w:t>
      </w:r>
      <w:r w:rsidR="00F5099C">
        <w:rPr>
          <w:color w:val="000000"/>
        </w:rPr>
        <w:t>,</w:t>
      </w:r>
      <w:r>
        <w:rPr>
          <w:color w:val="000000"/>
        </w:rPr>
        <w:t xml:space="preserve"> or training</w:t>
      </w:r>
    </w:p>
    <w:p w14:paraId="392C0FA3" w14:textId="0E853828" w:rsidR="00121651" w:rsidRDefault="007E346D">
      <w:pPr>
        <w:pBdr>
          <w:top w:val="nil"/>
          <w:left w:val="nil"/>
          <w:bottom w:val="nil"/>
          <w:right w:val="nil"/>
          <w:between w:val="nil"/>
        </w:pBdr>
        <w:spacing w:after="0" w:line="240" w:lineRule="auto"/>
        <w:ind w:left="720"/>
        <w:rPr>
          <w:color w:val="000000"/>
        </w:rPr>
      </w:pPr>
      <w:r>
        <w:rPr>
          <w:color w:val="000000"/>
        </w:rPr>
        <w:tab/>
        <w:t>Public Information Officer experti</w:t>
      </w:r>
      <w:r w:rsidR="00DF078D">
        <w:rPr>
          <w:color w:val="000000"/>
        </w:rPr>
        <w:t>s</w:t>
      </w:r>
      <w:r>
        <w:rPr>
          <w:color w:val="000000"/>
        </w:rPr>
        <w:t>e or training</w:t>
      </w:r>
      <w:r w:rsidR="007D4C94">
        <w:rPr>
          <w:color w:val="000000"/>
        </w:rPr>
        <w:t xml:space="preserve"> </w:t>
      </w:r>
    </w:p>
    <w:p w14:paraId="6A60BE19" w14:textId="77777777" w:rsidR="00121651" w:rsidRDefault="007D4C94">
      <w:pPr>
        <w:pBdr>
          <w:top w:val="nil"/>
          <w:left w:val="nil"/>
          <w:bottom w:val="nil"/>
          <w:right w:val="nil"/>
          <w:between w:val="nil"/>
        </w:pBdr>
        <w:spacing w:after="0" w:line="240" w:lineRule="auto"/>
        <w:ind w:left="720"/>
        <w:rPr>
          <w:color w:val="000000"/>
        </w:rPr>
      </w:pPr>
      <w:r>
        <w:rPr>
          <w:color w:val="000000"/>
        </w:rPr>
        <w:tab/>
        <w:t>Training in traffic management</w:t>
      </w:r>
    </w:p>
    <w:p w14:paraId="1C69B5C7" w14:textId="6CC5BBDE" w:rsidR="00121651" w:rsidRDefault="007D4C94">
      <w:pPr>
        <w:pBdr>
          <w:top w:val="nil"/>
          <w:left w:val="nil"/>
          <w:bottom w:val="nil"/>
          <w:right w:val="nil"/>
          <w:between w:val="nil"/>
        </w:pBdr>
        <w:spacing w:after="0" w:line="240" w:lineRule="auto"/>
        <w:ind w:left="720" w:firstLine="720"/>
        <w:rPr>
          <w:color w:val="000000"/>
        </w:rPr>
      </w:pPr>
      <w:r>
        <w:rPr>
          <w:color w:val="000000"/>
        </w:rPr>
        <w:t>IT</w:t>
      </w:r>
      <w:r w:rsidR="00F5099C">
        <w:rPr>
          <w:color w:val="000000"/>
        </w:rPr>
        <w:t xml:space="preserve">, </w:t>
      </w:r>
      <w:r>
        <w:rPr>
          <w:color w:val="000000"/>
        </w:rPr>
        <w:t>computer, radio</w:t>
      </w:r>
      <w:r w:rsidR="00F5099C">
        <w:rPr>
          <w:color w:val="000000"/>
        </w:rPr>
        <w:t>,</w:t>
      </w:r>
      <w:r>
        <w:rPr>
          <w:color w:val="000000"/>
        </w:rPr>
        <w:t xml:space="preserve"> or other communications skills </w:t>
      </w:r>
    </w:p>
    <w:p w14:paraId="1E6F4DF7" w14:textId="403ACF56" w:rsidR="00121651" w:rsidRDefault="007D4C94">
      <w:pPr>
        <w:pBdr>
          <w:top w:val="nil"/>
          <w:left w:val="nil"/>
          <w:bottom w:val="nil"/>
          <w:right w:val="nil"/>
          <w:between w:val="nil"/>
        </w:pBdr>
        <w:spacing w:after="0" w:line="240" w:lineRule="auto"/>
        <w:ind w:left="720"/>
        <w:rPr>
          <w:color w:val="000000"/>
        </w:rPr>
      </w:pPr>
      <w:r>
        <w:rPr>
          <w:color w:val="000000"/>
        </w:rPr>
        <w:tab/>
        <w:t xml:space="preserve">Shelter operations, </w:t>
      </w:r>
      <w:r w:rsidR="007E346D">
        <w:rPr>
          <w:color w:val="000000"/>
        </w:rPr>
        <w:t>training</w:t>
      </w:r>
      <w:r w:rsidR="00F5099C">
        <w:rPr>
          <w:color w:val="000000"/>
        </w:rPr>
        <w:t>,</w:t>
      </w:r>
      <w:r>
        <w:rPr>
          <w:color w:val="000000"/>
        </w:rPr>
        <w:t xml:space="preserve"> or experience</w:t>
      </w:r>
    </w:p>
    <w:p w14:paraId="2F0EB8D3" w14:textId="77777777" w:rsidR="00121651" w:rsidRDefault="007D4C94">
      <w:pPr>
        <w:pBdr>
          <w:top w:val="nil"/>
          <w:left w:val="nil"/>
          <w:bottom w:val="nil"/>
          <w:right w:val="nil"/>
          <w:between w:val="nil"/>
        </w:pBdr>
        <w:spacing w:after="0" w:line="240" w:lineRule="auto"/>
        <w:ind w:left="720"/>
        <w:rPr>
          <w:color w:val="000000"/>
        </w:rPr>
      </w:pPr>
      <w:r>
        <w:rPr>
          <w:color w:val="000000"/>
        </w:rPr>
        <w:tab/>
        <w:t xml:space="preserve">Animal rescue &amp; </w:t>
      </w:r>
      <w:r>
        <w:t>s</w:t>
      </w:r>
      <w:r>
        <w:rPr>
          <w:color w:val="000000"/>
        </w:rPr>
        <w:t>heltering experti</w:t>
      </w:r>
      <w:r>
        <w:t>s</w:t>
      </w:r>
      <w:r>
        <w:rPr>
          <w:color w:val="000000"/>
        </w:rPr>
        <w:t xml:space="preserve">e  </w:t>
      </w:r>
    </w:p>
    <w:p w14:paraId="62D5440D" w14:textId="77777777" w:rsidR="00121651" w:rsidRDefault="007D4C94">
      <w:pPr>
        <w:pBdr>
          <w:top w:val="nil"/>
          <w:left w:val="nil"/>
          <w:bottom w:val="nil"/>
          <w:right w:val="nil"/>
          <w:between w:val="nil"/>
        </w:pBdr>
        <w:spacing w:after="0" w:line="240" w:lineRule="auto"/>
        <w:ind w:left="720"/>
        <w:rPr>
          <w:color w:val="000000"/>
        </w:rPr>
      </w:pPr>
      <w:r>
        <w:rPr>
          <w:color w:val="000000"/>
        </w:rPr>
        <w:tab/>
        <w:t>CPOD (Community Point of Distribution) experti</w:t>
      </w:r>
      <w:r>
        <w:t>s</w:t>
      </w:r>
      <w:r>
        <w:rPr>
          <w:color w:val="000000"/>
        </w:rPr>
        <w:t xml:space="preserve">e or training </w:t>
      </w:r>
    </w:p>
    <w:p w14:paraId="2AA098EA" w14:textId="77777777" w:rsidR="00121651" w:rsidRDefault="007D4C94">
      <w:pPr>
        <w:pBdr>
          <w:top w:val="nil"/>
          <w:left w:val="nil"/>
          <w:bottom w:val="nil"/>
          <w:right w:val="nil"/>
          <w:between w:val="nil"/>
        </w:pBdr>
        <w:spacing w:after="0" w:line="240" w:lineRule="auto"/>
        <w:ind w:left="720"/>
        <w:rPr>
          <w:color w:val="000000"/>
        </w:rPr>
      </w:pPr>
      <w:r>
        <w:rPr>
          <w:color w:val="000000"/>
        </w:rPr>
        <w:tab/>
        <w:t>Other specialized skills or capabilities</w:t>
      </w:r>
    </w:p>
    <w:p w14:paraId="6E171BF3" w14:textId="77777777" w:rsidR="007E346D" w:rsidRDefault="007E346D">
      <w:pPr>
        <w:pBdr>
          <w:top w:val="nil"/>
          <w:left w:val="nil"/>
          <w:bottom w:val="nil"/>
          <w:right w:val="nil"/>
          <w:between w:val="nil"/>
        </w:pBdr>
        <w:spacing w:after="0" w:line="240" w:lineRule="auto"/>
        <w:ind w:left="720"/>
        <w:rPr>
          <w:color w:val="000000"/>
        </w:rPr>
      </w:pPr>
    </w:p>
    <w:p w14:paraId="07983C68" w14:textId="77777777" w:rsidR="00121651" w:rsidRDefault="00121651">
      <w:pPr>
        <w:ind w:left="720"/>
      </w:pPr>
    </w:p>
    <w:p w14:paraId="20E0FDC9" w14:textId="77777777" w:rsidR="00840ADC" w:rsidRDefault="00840ADC">
      <w:pPr>
        <w:ind w:left="720"/>
      </w:pPr>
    </w:p>
    <w:p w14:paraId="033B6976" w14:textId="77777777" w:rsidR="00840ADC" w:rsidRDefault="00840ADC">
      <w:pPr>
        <w:ind w:left="720"/>
      </w:pPr>
    </w:p>
    <w:p w14:paraId="32226BF1" w14:textId="77777777" w:rsidR="00840ADC" w:rsidRDefault="00840ADC">
      <w:pPr>
        <w:ind w:left="720"/>
      </w:pPr>
    </w:p>
    <w:p w14:paraId="5930478C" w14:textId="77777777" w:rsidR="00840ADC" w:rsidRDefault="00840ADC">
      <w:pPr>
        <w:ind w:left="720"/>
      </w:pPr>
    </w:p>
    <w:p w14:paraId="76521075" w14:textId="77777777" w:rsidR="00121651" w:rsidRDefault="007D4C94">
      <w:pPr>
        <w:ind w:left="720"/>
        <w:rPr>
          <w:u w:val="single"/>
        </w:rPr>
      </w:pPr>
      <w:bookmarkStart w:id="0" w:name="_heading=h.gjdgxs" w:colFirst="0" w:colLast="0"/>
      <w:bookmarkEnd w:id="0"/>
      <w:r>
        <w:rPr>
          <w:u w:val="single"/>
        </w:rPr>
        <w:lastRenderedPageBreak/>
        <w:t>Role of responding teams</w:t>
      </w:r>
    </w:p>
    <w:p w14:paraId="454E5EED" w14:textId="6B6FC270" w:rsidR="007E346D" w:rsidRDefault="007E346D">
      <w:pPr>
        <w:ind w:left="720"/>
      </w:pPr>
      <w:r>
        <w:t xml:space="preserve">A </w:t>
      </w:r>
      <w:r w:rsidR="00422BF7">
        <w:t xml:space="preserve">CERT </w:t>
      </w:r>
      <w:r>
        <w:t>team leader of a responding</w:t>
      </w:r>
      <w:r w:rsidR="009C4847">
        <w:t xml:space="preserve"> CERT</w:t>
      </w:r>
      <w:r>
        <w:t xml:space="preserve"> team may </w:t>
      </w:r>
      <w:r w:rsidRPr="00422BF7">
        <w:t>contact</w:t>
      </w:r>
      <w:r w:rsidR="00F5099C">
        <w:t xml:space="preserve"> the </w:t>
      </w:r>
      <w:r>
        <w:t>requesting</w:t>
      </w:r>
      <w:r w:rsidR="009C4847">
        <w:t xml:space="preserve"> CERT</w:t>
      </w:r>
      <w:r>
        <w:t xml:space="preserve"> team to clarify the request in order to determine the responding</w:t>
      </w:r>
      <w:r w:rsidR="009C4847">
        <w:t xml:space="preserve"> CERT</w:t>
      </w:r>
      <w:r>
        <w:t xml:space="preserve"> team can fulfill the request adequately. </w:t>
      </w:r>
    </w:p>
    <w:p w14:paraId="6A9C7ED7" w14:textId="64DF8006" w:rsidR="00121651" w:rsidRDefault="007D4C94">
      <w:pPr>
        <w:ind w:left="720"/>
      </w:pPr>
      <w:r>
        <w:t>Team leaders of</w:t>
      </w:r>
      <w:r w:rsidR="00422BF7">
        <w:t xml:space="preserve"> CERT</w:t>
      </w:r>
      <w:r>
        <w:t xml:space="preserve"> teams responding to </w:t>
      </w:r>
      <w:r w:rsidR="007E346D">
        <w:t xml:space="preserve">a request for mutual aid should provide </w:t>
      </w:r>
      <w:r>
        <w:t>the requesting entity with the time of departure, estimated arrival time, and number of personnel.</w:t>
      </w:r>
    </w:p>
    <w:p w14:paraId="10BAE8A8" w14:textId="5345D34C" w:rsidR="002B47FE" w:rsidRDefault="007D4C94">
      <w:pPr>
        <w:ind w:left="720"/>
      </w:pPr>
      <w:r>
        <w:t xml:space="preserve">Responding </w:t>
      </w:r>
      <w:r w:rsidR="00422BF7">
        <w:t xml:space="preserve">CERT </w:t>
      </w:r>
      <w:r>
        <w:t>teams, where practical, should respond as a unit or assemble as a unit before reporting-in at the rally/staging area.</w:t>
      </w:r>
      <w:r>
        <w:tab/>
      </w:r>
    </w:p>
    <w:p w14:paraId="6D7C33BE" w14:textId="77777777" w:rsidR="00121651" w:rsidRDefault="007D4C94">
      <w:pPr>
        <w:ind w:left="720"/>
      </w:pPr>
      <w:r>
        <w:t xml:space="preserve"> </w:t>
      </w:r>
    </w:p>
    <w:p w14:paraId="50DA0180" w14:textId="77777777" w:rsidR="00121651" w:rsidRDefault="007D4C94">
      <w:pPr>
        <w:ind w:left="720"/>
        <w:rPr>
          <w:u w:val="single"/>
        </w:rPr>
      </w:pPr>
      <w:r w:rsidRPr="00943C7C">
        <w:rPr>
          <w:u w:val="single"/>
        </w:rPr>
        <w:t>Incident Command System (ICS)</w:t>
      </w:r>
    </w:p>
    <w:p w14:paraId="5678608B" w14:textId="77777777" w:rsidR="007E346D" w:rsidRDefault="007E346D">
      <w:pPr>
        <w:ind w:left="720"/>
      </w:pPr>
      <w:r>
        <w:t>Incident management systems are critical to safe and effective operations.  Use of an incident command system is outlined</w:t>
      </w:r>
      <w:r w:rsidR="00853A45">
        <w:t xml:space="preserve"> </w:t>
      </w:r>
      <w:r>
        <w:t>in</w:t>
      </w:r>
      <w:r w:rsidR="00853A45">
        <w:t xml:space="preserve"> the mutual aid statute</w:t>
      </w:r>
      <w:r>
        <w:t xml:space="preserve"> MGL c. 40, §4J. </w:t>
      </w:r>
      <w:hyperlink r:id="rId9">
        <w:r>
          <w:rPr>
            <w:color w:val="0563C1"/>
            <w:u w:val="single"/>
          </w:rPr>
          <w:t>https://malegislature.gov/Laws/GeneralLaws/PartI/TitleVII/Chapter40/Section4J</w:t>
        </w:r>
      </w:hyperlink>
    </w:p>
    <w:p w14:paraId="631C948D" w14:textId="27C81A0B" w:rsidR="00121651" w:rsidRDefault="00853A45">
      <w:pPr>
        <w:ind w:left="720"/>
      </w:pPr>
      <w:r>
        <w:t>While it is understood that the local authority having jurisdiction can determine its</w:t>
      </w:r>
      <w:r w:rsidR="002B47FE">
        <w:t xml:space="preserve"> degree of</w:t>
      </w:r>
      <w:r>
        <w:t xml:space="preserve"> relationship with an ICS system, </w:t>
      </w:r>
      <w:r w:rsidR="007D4C94">
        <w:t xml:space="preserve">CERT-MA </w:t>
      </w:r>
      <w:r>
        <w:t xml:space="preserve">strongly encourages </w:t>
      </w:r>
      <w:r w:rsidR="002B47FE">
        <w:t>CERT</w:t>
      </w:r>
      <w:r>
        <w:t xml:space="preserve"> teams </w:t>
      </w:r>
      <w:r w:rsidR="00A17903">
        <w:t xml:space="preserve">to </w:t>
      </w:r>
      <w:r>
        <w:t>utilize</w:t>
      </w:r>
      <w:r w:rsidR="007D4C94">
        <w:t xml:space="preserve"> ICS in all aspects of </w:t>
      </w:r>
      <w:r>
        <w:t>team deployments</w:t>
      </w:r>
      <w:r w:rsidR="00A17903">
        <w:t xml:space="preserve"> as a “Best Practice”</w:t>
      </w:r>
      <w:r w:rsidR="007D4C94">
        <w:t>.</w:t>
      </w:r>
      <w:r w:rsidR="00546BEC">
        <w:t xml:space="preserve"> </w:t>
      </w:r>
    </w:p>
    <w:p w14:paraId="1F7EB03D" w14:textId="77777777" w:rsidR="00840ADC" w:rsidRDefault="00840ADC">
      <w:pPr>
        <w:ind w:left="720"/>
      </w:pPr>
    </w:p>
    <w:p w14:paraId="5A7BE02E" w14:textId="5F69358F" w:rsidR="00546BEC" w:rsidRDefault="00A17903">
      <w:pPr>
        <w:ind w:left="720"/>
        <w:rPr>
          <w:u w:val="single"/>
        </w:rPr>
      </w:pPr>
      <w:r>
        <w:rPr>
          <w:u w:val="single"/>
        </w:rPr>
        <w:t>Ref</w:t>
      </w:r>
      <w:r w:rsidR="00DF078D">
        <w:rPr>
          <w:u w:val="single"/>
        </w:rPr>
        <w:t>erences</w:t>
      </w:r>
      <w:r>
        <w:rPr>
          <w:u w:val="single"/>
        </w:rPr>
        <w:t xml:space="preserve">:  </w:t>
      </w:r>
    </w:p>
    <w:p w14:paraId="5D542152" w14:textId="77777777" w:rsidR="00121651" w:rsidRDefault="00A17903">
      <w:pPr>
        <w:ind w:left="720"/>
        <w:rPr>
          <w:rStyle w:val="Hyperlink"/>
        </w:rPr>
      </w:pPr>
      <w:r>
        <w:rPr>
          <w:u w:val="single"/>
        </w:rPr>
        <w:t xml:space="preserve">FEMA CERT </w:t>
      </w:r>
      <w:r w:rsidR="00546BEC">
        <w:rPr>
          <w:u w:val="single"/>
        </w:rPr>
        <w:t>Curriculum lesson</w:t>
      </w:r>
      <w:r>
        <w:rPr>
          <w:u w:val="single"/>
        </w:rPr>
        <w:t xml:space="preserve"> 2 “CERTs as Part of ICS:</w:t>
      </w:r>
      <w:r w:rsidR="00546BEC">
        <w:rPr>
          <w:u w:val="single"/>
        </w:rPr>
        <w:t xml:space="preserve"> Introduction </w:t>
      </w:r>
      <w:hyperlink r:id="rId10" w:history="1">
        <w:r w:rsidR="00546BEC" w:rsidRPr="00F934D4">
          <w:rPr>
            <w:rStyle w:val="Hyperlink"/>
          </w:rPr>
          <w:t>https://emilms.fema.gov/is_0315a/groups/115.html</w:t>
        </w:r>
      </w:hyperlink>
    </w:p>
    <w:p w14:paraId="7F8F341B" w14:textId="77777777" w:rsidR="00D018B9" w:rsidRDefault="00D018B9">
      <w:pPr>
        <w:ind w:left="720"/>
        <w:rPr>
          <w:u w:val="single"/>
        </w:rPr>
      </w:pPr>
      <w:r>
        <w:rPr>
          <w:u w:val="single"/>
        </w:rPr>
        <w:t xml:space="preserve">IS-315.A: CERT and the incident Command System  </w:t>
      </w:r>
      <w:hyperlink r:id="rId11" w:history="1">
        <w:r w:rsidRPr="00D6087B">
          <w:rPr>
            <w:rStyle w:val="Hyperlink"/>
          </w:rPr>
          <w:t>https://training.fema.gov/is/courseoverview.aspx?code=IS-315.a&amp;lang=en</w:t>
        </w:r>
      </w:hyperlink>
    </w:p>
    <w:p w14:paraId="33CEF089" w14:textId="77777777" w:rsidR="00546BEC" w:rsidRDefault="00D018B9" w:rsidP="00546BEC">
      <w:pPr>
        <w:ind w:left="720"/>
      </w:pPr>
      <w:r>
        <w:t xml:space="preserve">Other related FEMA incident command courses such as ICS 100, 200, 700 &amp; 800 may be applicable.  </w:t>
      </w:r>
    </w:p>
    <w:p w14:paraId="24EE9402" w14:textId="77777777" w:rsidR="00546BEC" w:rsidRDefault="00546BEC">
      <w:pPr>
        <w:ind w:left="720"/>
        <w:rPr>
          <w:u w:val="single"/>
        </w:rPr>
      </w:pPr>
    </w:p>
    <w:p w14:paraId="6FB0DB34" w14:textId="77777777" w:rsidR="00121651" w:rsidRDefault="00121651">
      <w:pPr>
        <w:ind w:left="720"/>
      </w:pPr>
    </w:p>
    <w:p w14:paraId="6ED648DB" w14:textId="77777777" w:rsidR="00121651" w:rsidRDefault="00121651">
      <w:pPr>
        <w:ind w:left="720"/>
      </w:pPr>
    </w:p>
    <w:p w14:paraId="2DB5FA36" w14:textId="77777777" w:rsidR="00121651" w:rsidRDefault="00121651">
      <w:pPr>
        <w:ind w:left="720"/>
      </w:pPr>
    </w:p>
    <w:p w14:paraId="394CBED0" w14:textId="77777777" w:rsidR="00121651" w:rsidRDefault="00121651">
      <w:pPr>
        <w:ind w:left="720"/>
      </w:pPr>
    </w:p>
    <w:p w14:paraId="5040F931" w14:textId="77777777" w:rsidR="00121651" w:rsidRDefault="007D4C94">
      <w:pPr>
        <w:ind w:left="720"/>
      </w:pPr>
      <w:r>
        <w:t xml:space="preserve"> </w:t>
      </w:r>
      <w:r>
        <w:tab/>
      </w:r>
    </w:p>
    <w:p w14:paraId="67A4BF84" w14:textId="77777777" w:rsidR="00121651" w:rsidRDefault="00121651">
      <w:pPr>
        <w:ind w:left="720"/>
      </w:pPr>
    </w:p>
    <w:p w14:paraId="4EB8A01F" w14:textId="77777777" w:rsidR="00121651" w:rsidRDefault="00121651"/>
    <w:sectPr w:rsidR="0012165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9E0BE" w14:textId="77777777" w:rsidR="008E25D4" w:rsidRDefault="008E25D4">
      <w:pPr>
        <w:spacing w:after="0" w:line="240" w:lineRule="auto"/>
      </w:pPr>
      <w:r>
        <w:separator/>
      </w:r>
    </w:p>
  </w:endnote>
  <w:endnote w:type="continuationSeparator" w:id="0">
    <w:p w14:paraId="0B2624C4" w14:textId="77777777" w:rsidR="008E25D4" w:rsidRDefault="008E2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B Garamond">
    <w:altName w:val="Times New Roman"/>
    <w:charset w:val="00"/>
    <w:family w:val="auto"/>
    <w:pitch w:val="variable"/>
    <w:sig w:usb0="E00002FF" w:usb1="020004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8469" w14:textId="77777777" w:rsidR="00121651" w:rsidRDefault="00121651">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9EB28" w14:textId="210F10B6" w:rsidR="00E82F97" w:rsidRPr="00E82F97" w:rsidRDefault="007D4C94">
    <w:pPr>
      <w:pBdr>
        <w:top w:val="nil"/>
        <w:left w:val="nil"/>
        <w:bottom w:val="nil"/>
        <w:right w:val="nil"/>
        <w:between w:val="nil"/>
      </w:pBdr>
      <w:tabs>
        <w:tab w:val="center" w:pos="4680"/>
        <w:tab w:val="right" w:pos="9360"/>
      </w:tabs>
      <w:spacing w:after="0" w:line="240" w:lineRule="auto"/>
      <w:rPr>
        <w:b/>
        <w:color w:val="843C0B"/>
        <w:sz w:val="28"/>
        <w:szCs w:val="28"/>
      </w:rPr>
    </w:pPr>
    <w:r>
      <w:rPr>
        <w:color w:val="000000"/>
        <w:sz w:val="28"/>
        <w:szCs w:val="28"/>
      </w:rPr>
      <w:t xml:space="preserve">pg. </w:t>
    </w:r>
    <w:r>
      <w:rPr>
        <w:color w:val="000000"/>
      </w:rPr>
      <w:fldChar w:fldCharType="begin"/>
    </w:r>
    <w:r>
      <w:rPr>
        <w:color w:val="000000"/>
      </w:rPr>
      <w:instrText>PAGE</w:instrText>
    </w:r>
    <w:r>
      <w:rPr>
        <w:color w:val="000000"/>
      </w:rPr>
      <w:fldChar w:fldCharType="separate"/>
    </w:r>
    <w:r w:rsidR="00D018B9">
      <w:rPr>
        <w:noProof/>
        <w:color w:val="000000"/>
      </w:rPr>
      <w:t>4</w:t>
    </w:r>
    <w:r>
      <w:rPr>
        <w:color w:val="000000"/>
      </w:rPr>
      <w:fldChar w:fldCharType="end"/>
    </w:r>
    <w:r>
      <w:rPr>
        <w:color w:val="000000"/>
        <w:sz w:val="28"/>
        <w:szCs w:val="28"/>
      </w:rPr>
      <w:t xml:space="preserve">  </w:t>
    </w:r>
    <w:r>
      <w:rPr>
        <w:b/>
        <w:color w:val="843C0B"/>
        <w:sz w:val="28"/>
        <w:szCs w:val="28"/>
      </w:rPr>
      <w:t xml:space="preserve">Version </w:t>
    </w:r>
    <w:r w:rsidR="00A17903">
      <w:rPr>
        <w:b/>
        <w:color w:val="843C0B"/>
        <w:sz w:val="28"/>
        <w:szCs w:val="28"/>
      </w:rPr>
      <w:t>1_15_25 AM</w:t>
    </w:r>
    <w:r w:rsidR="00E82F97">
      <w:rPr>
        <w:b/>
        <w:color w:val="843C0B"/>
        <w:sz w:val="28"/>
        <w:szCs w:val="28"/>
      </w:rPr>
      <w:t>_</w:t>
    </w:r>
    <w:r w:rsidR="004B1C51">
      <w:rPr>
        <w:b/>
        <w:color w:val="843C0B"/>
        <w:sz w:val="28"/>
        <w:szCs w:val="28"/>
      </w:rPr>
      <w:t>CS</w:t>
    </w:r>
  </w:p>
  <w:p w14:paraId="116EAC44" w14:textId="77777777" w:rsidR="00121651" w:rsidRDefault="00121651">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5B5CF" w14:textId="77777777" w:rsidR="00121651" w:rsidRDefault="0012165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D7CF3" w14:textId="77777777" w:rsidR="008E25D4" w:rsidRDefault="008E25D4">
      <w:pPr>
        <w:spacing w:after="0" w:line="240" w:lineRule="auto"/>
      </w:pPr>
      <w:r>
        <w:separator/>
      </w:r>
    </w:p>
  </w:footnote>
  <w:footnote w:type="continuationSeparator" w:id="0">
    <w:p w14:paraId="12000AA5" w14:textId="77777777" w:rsidR="008E25D4" w:rsidRDefault="008E2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FAD0" w14:textId="77777777" w:rsidR="00121651" w:rsidRDefault="0012165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0F4E" w14:textId="77777777" w:rsidR="00121651" w:rsidRDefault="007D4C94">
    <w:pPr>
      <w:pBdr>
        <w:top w:val="nil"/>
        <w:left w:val="nil"/>
        <w:bottom w:val="nil"/>
        <w:right w:val="nil"/>
        <w:between w:val="nil"/>
      </w:pBdr>
      <w:tabs>
        <w:tab w:val="center" w:pos="4680"/>
        <w:tab w:val="right" w:pos="9360"/>
      </w:tabs>
      <w:spacing w:after="0" w:line="240" w:lineRule="auto"/>
      <w:jc w:val="center"/>
      <w:rPr>
        <w:rFonts w:ascii="EB Garamond" w:eastAsia="EB Garamond" w:hAnsi="EB Garamond" w:cs="EB Garamond"/>
        <w:color w:val="000000"/>
        <w:sz w:val="32"/>
        <w:szCs w:val="32"/>
      </w:rPr>
    </w:pPr>
    <w:r>
      <w:rPr>
        <w:rFonts w:ascii="EB Garamond" w:eastAsia="EB Garamond" w:hAnsi="EB Garamond" w:cs="EB Garamond"/>
        <w:color w:val="000000"/>
        <w:sz w:val="32"/>
        <w:szCs w:val="32"/>
      </w:rPr>
      <w:t>CERT TEAMS OF MASSACHUSETTS</w:t>
    </w:r>
    <w:r>
      <w:rPr>
        <w:noProof/>
      </w:rPr>
      <w:drawing>
        <wp:anchor distT="0" distB="0" distL="114300" distR="114300" simplePos="0" relativeHeight="251656192" behindDoc="0" locked="0" layoutInCell="1" hidden="0" allowOverlap="1" wp14:anchorId="57E1301A" wp14:editId="74FF40D1">
          <wp:simplePos x="0" y="0"/>
          <wp:positionH relativeFrom="column">
            <wp:posOffset>-45084</wp:posOffset>
          </wp:positionH>
          <wp:positionV relativeFrom="paragraph">
            <wp:posOffset>-257174</wp:posOffset>
          </wp:positionV>
          <wp:extent cx="1187450" cy="74295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7450" cy="742950"/>
                  </a:xfrm>
                  <a:prstGeom prst="rect">
                    <a:avLst/>
                  </a:prstGeom>
                  <a:ln/>
                </pic:spPr>
              </pic:pic>
            </a:graphicData>
          </a:graphic>
        </wp:anchor>
      </w:drawing>
    </w:r>
  </w:p>
  <w:p w14:paraId="1AC3EB0B" w14:textId="77777777" w:rsidR="00121651" w:rsidRDefault="00121651">
    <w:pPr>
      <w:pBdr>
        <w:top w:val="nil"/>
        <w:left w:val="nil"/>
        <w:bottom w:val="nil"/>
        <w:right w:val="nil"/>
        <w:between w:val="nil"/>
      </w:pBdr>
      <w:tabs>
        <w:tab w:val="center" w:pos="4680"/>
        <w:tab w:val="right" w:pos="9360"/>
      </w:tabs>
      <w:spacing w:after="0" w:line="240" w:lineRule="auto"/>
      <w:jc w:val="center"/>
      <w:rPr>
        <w:rFonts w:ascii="EB Garamond" w:eastAsia="EB Garamond" w:hAnsi="EB Garamond" w:cs="EB Garamond"/>
        <w:color w:val="000000"/>
        <w:sz w:val="32"/>
        <w:szCs w:val="32"/>
      </w:rPr>
    </w:pPr>
  </w:p>
  <w:p w14:paraId="691CD850" w14:textId="77777777" w:rsidR="00121651" w:rsidRDefault="00121651">
    <w:pPr>
      <w:pBdr>
        <w:top w:val="nil"/>
        <w:left w:val="nil"/>
        <w:bottom w:val="nil"/>
        <w:right w:val="nil"/>
        <w:between w:val="nil"/>
      </w:pBdr>
      <w:tabs>
        <w:tab w:val="center" w:pos="4680"/>
        <w:tab w:val="right" w:pos="9360"/>
      </w:tabs>
      <w:spacing w:after="0" w:line="240" w:lineRule="auto"/>
      <w:jc w:val="center"/>
      <w:rPr>
        <w:rFonts w:ascii="EB Garamond" w:eastAsia="EB Garamond" w:hAnsi="EB Garamond" w:cs="EB Garamond"/>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EBAA7" w14:textId="77777777" w:rsidR="00121651" w:rsidRDefault="00121651">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651"/>
    <w:rsid w:val="00121651"/>
    <w:rsid w:val="00193FA0"/>
    <w:rsid w:val="001C3336"/>
    <w:rsid w:val="00291A31"/>
    <w:rsid w:val="00293C73"/>
    <w:rsid w:val="00296CBA"/>
    <w:rsid w:val="002B47FE"/>
    <w:rsid w:val="002E6559"/>
    <w:rsid w:val="00422BF7"/>
    <w:rsid w:val="004B1C51"/>
    <w:rsid w:val="004D36A3"/>
    <w:rsid w:val="00546BEC"/>
    <w:rsid w:val="0073586E"/>
    <w:rsid w:val="007D4C94"/>
    <w:rsid w:val="007E346D"/>
    <w:rsid w:val="00840ADC"/>
    <w:rsid w:val="00853A45"/>
    <w:rsid w:val="00872932"/>
    <w:rsid w:val="008D0D3A"/>
    <w:rsid w:val="008E25D4"/>
    <w:rsid w:val="00943C7C"/>
    <w:rsid w:val="009532A6"/>
    <w:rsid w:val="009C4847"/>
    <w:rsid w:val="00A17903"/>
    <w:rsid w:val="00B1741D"/>
    <w:rsid w:val="00C37CCD"/>
    <w:rsid w:val="00C44DCE"/>
    <w:rsid w:val="00C75902"/>
    <w:rsid w:val="00D018B9"/>
    <w:rsid w:val="00DF078D"/>
    <w:rsid w:val="00E82F97"/>
    <w:rsid w:val="00F50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D5C9C"/>
  <w15:docId w15:val="{1778BCAD-ABA9-4E82-B4C9-1E77C20C2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D45A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A30"/>
  </w:style>
  <w:style w:type="paragraph" w:styleId="Footer">
    <w:name w:val="footer"/>
    <w:basedOn w:val="Normal"/>
    <w:link w:val="FooterChar"/>
    <w:uiPriority w:val="99"/>
    <w:unhideWhenUsed/>
    <w:rsid w:val="00D45A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A30"/>
  </w:style>
  <w:style w:type="character" w:styleId="Hyperlink">
    <w:name w:val="Hyperlink"/>
    <w:basedOn w:val="DefaultParagraphFont"/>
    <w:uiPriority w:val="99"/>
    <w:unhideWhenUsed/>
    <w:rsid w:val="00EA319E"/>
    <w:rPr>
      <w:color w:val="0563C1" w:themeColor="hyperlink"/>
      <w:u w:val="single"/>
    </w:rPr>
  </w:style>
  <w:style w:type="paragraph" w:styleId="NoSpacing">
    <w:name w:val="No Spacing"/>
    <w:uiPriority w:val="1"/>
    <w:qFormat/>
    <w:rsid w:val="006D2B22"/>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Emphasis">
    <w:name w:val="Emphasis"/>
    <w:basedOn w:val="DefaultParagraphFont"/>
    <w:uiPriority w:val="20"/>
    <w:qFormat/>
    <w:rsid w:val="00546B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559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statewide-mutual-aid-map/downloa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legislature.gov/Laws/GeneralLaws/PartI/TitleVII/Chapter40/Section4J"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raining.fema.gov/is/courseoverview.aspx?code=IS-315.a&amp;lang=e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emilms.fema.gov/is_0315a/groups/115.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alegislature.gov/Laws/GeneralLaws/PartI/TitleVII/Chapter40/Section4J"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zHWn8vYqJC4tkl98ijnQ3RLoUg==">CgMxLjAyCGguZ2pkZ3hzOAByITFyQm1fam5QeFlFY1NzYzUwTFhhTEFRc3pMUGZfYjNNMw==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1582</Words>
  <Characters>9023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McCurdy</dc:creator>
  <cp:lastModifiedBy>Sisco</cp:lastModifiedBy>
  <cp:revision>2</cp:revision>
  <cp:lastPrinted>2025-01-23T16:15:00Z</cp:lastPrinted>
  <dcterms:created xsi:type="dcterms:W3CDTF">2025-01-23T20:25:00Z</dcterms:created>
  <dcterms:modified xsi:type="dcterms:W3CDTF">2025-01-23T20:25:00Z</dcterms:modified>
</cp:coreProperties>
</file>